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28"/>
          <w:szCs w:val="28"/>
        </w:rPr>
      </w:pPr>
      <w:r>
        <w:rPr>
          <w:rFonts w:hint="eastAsia"/>
          <w:b/>
          <w:sz w:val="28"/>
          <w:szCs w:val="28"/>
        </w:rPr>
        <w:t>天津商业大学经济学院</w:t>
      </w:r>
    </w:p>
    <w:p>
      <w:pPr>
        <w:spacing w:line="360" w:lineRule="auto"/>
        <w:jc w:val="center"/>
        <w:rPr>
          <w:b/>
          <w:sz w:val="28"/>
          <w:szCs w:val="28"/>
        </w:rPr>
      </w:pPr>
      <w:r>
        <w:rPr>
          <w:rFonts w:hint="eastAsia"/>
          <w:b/>
          <w:sz w:val="28"/>
          <w:szCs w:val="28"/>
        </w:rPr>
        <w:t>2019年硕士研究生招生复试工作细则</w:t>
      </w:r>
    </w:p>
    <w:p>
      <w:pPr>
        <w:spacing w:line="360" w:lineRule="auto"/>
        <w:rPr>
          <w:sz w:val="24"/>
          <w:szCs w:val="24"/>
        </w:rPr>
      </w:pPr>
      <w:r>
        <w:rPr>
          <w:rFonts w:hint="eastAsia"/>
          <w:sz w:val="24"/>
          <w:szCs w:val="24"/>
        </w:rPr>
        <w:t xml:space="preserve"> </w:t>
      </w:r>
    </w:p>
    <w:p>
      <w:pPr>
        <w:spacing w:line="360" w:lineRule="auto"/>
        <w:ind w:firstLine="360" w:firstLineChars="150"/>
        <w:rPr>
          <w:sz w:val="24"/>
          <w:szCs w:val="24"/>
        </w:rPr>
      </w:pPr>
      <w:r>
        <w:rPr>
          <w:rFonts w:hint="eastAsia"/>
          <w:sz w:val="24"/>
          <w:szCs w:val="24"/>
        </w:rPr>
        <w:t>为保证2019年硕士研究生招生工作的顺利进行，根据教育部《关于印发&lt;2019年全国硕士研究生招生工作管理规定&gt;的通知》(教学〔2018〕5号)《教育部关于加强硕士研究生招生复试工作的指导意见》（教学〔2006〕4号）《教育部办公厅关于进一步规范和加强研究生考试招生工作的通知》（教学厅〔2019〕2号）以及《2019年天津市硕士研究生招生复试及录取工作实施办法》、天津市2019年天津市研究生复试录取工作会（2019年3月15日）的要求，结合经济学院实际情况，特制定本工作细则。</w:t>
      </w:r>
    </w:p>
    <w:p>
      <w:pPr>
        <w:spacing w:line="360" w:lineRule="auto"/>
        <w:ind w:firstLine="361" w:firstLineChars="150"/>
        <w:rPr>
          <w:b/>
          <w:sz w:val="24"/>
          <w:szCs w:val="24"/>
        </w:rPr>
      </w:pPr>
      <w:r>
        <w:rPr>
          <w:rFonts w:hint="eastAsia"/>
          <w:b/>
          <w:sz w:val="24"/>
          <w:szCs w:val="24"/>
        </w:rPr>
        <w:t>一、 工作原则</w:t>
      </w:r>
    </w:p>
    <w:p>
      <w:pPr>
        <w:spacing w:line="360" w:lineRule="auto"/>
        <w:ind w:firstLine="360" w:firstLineChars="150"/>
        <w:rPr>
          <w:sz w:val="24"/>
          <w:szCs w:val="24"/>
        </w:rPr>
      </w:pPr>
      <w:r>
        <w:rPr>
          <w:rFonts w:hint="eastAsia"/>
          <w:sz w:val="24"/>
          <w:szCs w:val="24"/>
        </w:rPr>
        <w:t>2019年硕士研究生招生录取工作坚持公平公正、执行政策程序、择优保证质量的原则，加强复试工作规范管理，深入落实信息公开、强化监督检查，确保招生录取工作规范透明。</w:t>
      </w:r>
    </w:p>
    <w:p>
      <w:pPr>
        <w:spacing w:line="360" w:lineRule="auto"/>
        <w:ind w:firstLine="361" w:firstLineChars="150"/>
        <w:rPr>
          <w:b/>
          <w:sz w:val="24"/>
          <w:szCs w:val="24"/>
        </w:rPr>
      </w:pPr>
      <w:r>
        <w:rPr>
          <w:rFonts w:hint="eastAsia"/>
          <w:b/>
          <w:sz w:val="24"/>
          <w:szCs w:val="24"/>
        </w:rPr>
        <w:t>二、工作组织</w:t>
      </w:r>
    </w:p>
    <w:p>
      <w:pPr>
        <w:spacing w:line="360" w:lineRule="auto"/>
        <w:ind w:firstLine="360" w:firstLineChars="150"/>
        <w:rPr>
          <w:rFonts w:hint="eastAsia" w:eastAsiaTheme="minorEastAsia"/>
          <w:sz w:val="24"/>
          <w:szCs w:val="24"/>
          <w:lang w:eastAsia="zh-CN"/>
        </w:rPr>
      </w:pPr>
      <w:r>
        <w:rPr>
          <w:rFonts w:hint="eastAsia"/>
          <w:sz w:val="24"/>
          <w:szCs w:val="24"/>
        </w:rPr>
        <w:t>1.</w:t>
      </w:r>
      <w:r>
        <w:rPr>
          <w:rFonts w:hint="eastAsia"/>
          <w:sz w:val="24"/>
          <w:szCs w:val="24"/>
          <w:lang w:eastAsia="zh-CN"/>
        </w:rPr>
        <w:t>学院</w:t>
      </w:r>
      <w:r>
        <w:rPr>
          <w:rFonts w:hint="eastAsia"/>
          <w:sz w:val="24"/>
          <w:szCs w:val="24"/>
        </w:rPr>
        <w:t>成立研究生招生复试工作领导小组，负责本学院研究生招生复试工作领导和统筹管理，加强对复试工作的监督，全面确保复试录取工作公平、公正</w:t>
      </w:r>
      <w:r>
        <w:rPr>
          <w:rFonts w:hint="eastAsia"/>
          <w:sz w:val="24"/>
          <w:szCs w:val="24"/>
          <w:lang w:eastAsia="zh-CN"/>
        </w:rPr>
        <w:t>。</w:t>
      </w:r>
    </w:p>
    <w:p>
      <w:pPr>
        <w:spacing w:line="360" w:lineRule="auto"/>
        <w:ind w:firstLine="360" w:firstLineChars="150"/>
        <w:rPr>
          <w:sz w:val="24"/>
          <w:szCs w:val="24"/>
        </w:rPr>
      </w:pPr>
      <w:r>
        <w:rPr>
          <w:rFonts w:hint="eastAsia"/>
          <w:sz w:val="24"/>
          <w:szCs w:val="24"/>
        </w:rPr>
        <w:t>2</w:t>
      </w:r>
      <w:r>
        <w:rPr>
          <w:rFonts w:hint="eastAsia"/>
          <w:sz w:val="24"/>
          <w:szCs w:val="24"/>
          <w:lang w:eastAsia="zh-CN"/>
        </w:rPr>
        <w:t>.学院</w:t>
      </w:r>
      <w:r>
        <w:rPr>
          <w:rFonts w:hint="eastAsia"/>
          <w:sz w:val="24"/>
          <w:szCs w:val="24"/>
        </w:rPr>
        <w:t>按招生专业成立复试小组，由责任心强、学术水平高、作风过硬，具有</w:t>
      </w:r>
      <w:r>
        <w:rPr>
          <w:rFonts w:hint="eastAsia"/>
          <w:sz w:val="24"/>
          <w:szCs w:val="24"/>
          <w:lang w:eastAsia="zh-CN"/>
        </w:rPr>
        <w:t>副教授</w:t>
      </w:r>
      <w:r>
        <w:rPr>
          <w:rFonts w:hint="eastAsia"/>
          <w:sz w:val="24"/>
          <w:szCs w:val="24"/>
        </w:rPr>
        <w:t>及以上职称或博士学位的教师组成，成员一般不少于5人，另设秘书1人。</w:t>
      </w:r>
      <w:r>
        <w:rPr>
          <w:rFonts w:hint="eastAsia"/>
          <w:sz w:val="24"/>
          <w:szCs w:val="24"/>
          <w:lang w:eastAsia="zh-CN"/>
        </w:rPr>
        <w:t>各专业</w:t>
      </w:r>
      <w:r>
        <w:rPr>
          <w:rFonts w:hint="eastAsia"/>
          <w:sz w:val="24"/>
          <w:szCs w:val="24"/>
        </w:rPr>
        <w:t>复试小组负责确定</w:t>
      </w:r>
      <w:r>
        <w:rPr>
          <w:rFonts w:hint="eastAsia"/>
          <w:sz w:val="24"/>
          <w:szCs w:val="24"/>
          <w:lang w:eastAsia="zh-CN"/>
        </w:rPr>
        <w:t>组织</w:t>
      </w:r>
      <w:r>
        <w:rPr>
          <w:rFonts w:hint="eastAsia"/>
          <w:sz w:val="24"/>
          <w:szCs w:val="24"/>
        </w:rPr>
        <w:t>本专业</w:t>
      </w:r>
      <w:r>
        <w:rPr>
          <w:rFonts w:hint="eastAsia"/>
          <w:sz w:val="24"/>
          <w:szCs w:val="24"/>
          <w:lang w:eastAsia="zh-CN"/>
        </w:rPr>
        <w:t>具体复试工作</w:t>
      </w:r>
      <w:r>
        <w:rPr>
          <w:rFonts w:hint="eastAsia"/>
          <w:sz w:val="24"/>
          <w:szCs w:val="24"/>
        </w:rPr>
        <w:t>。</w:t>
      </w:r>
    </w:p>
    <w:p>
      <w:pPr>
        <w:spacing w:line="360" w:lineRule="auto"/>
        <w:ind w:firstLine="360" w:firstLineChars="150"/>
        <w:rPr>
          <w:sz w:val="24"/>
          <w:szCs w:val="24"/>
        </w:rPr>
      </w:pPr>
      <w:r>
        <w:rPr>
          <w:rFonts w:hint="eastAsia"/>
          <w:sz w:val="24"/>
          <w:szCs w:val="24"/>
        </w:rPr>
        <w:t>3</w:t>
      </w:r>
      <w:r>
        <w:rPr>
          <w:rFonts w:hint="eastAsia"/>
          <w:sz w:val="24"/>
          <w:szCs w:val="24"/>
          <w:lang w:eastAsia="zh-CN"/>
        </w:rPr>
        <w:t>.</w:t>
      </w:r>
      <w:r>
        <w:rPr>
          <w:rFonts w:hint="eastAsia"/>
          <w:sz w:val="24"/>
          <w:szCs w:val="24"/>
        </w:rPr>
        <w:t>复试全程要录音录像，程序要严谨、合理。面试要量化评分，复试小组成员须现场独立评分，填写《天津商业大学2019年硕士研究生招生复试综合面试记录表》，由本人和复试小组组长确认签字。复试小组秘书统计面试成绩后，填写《天津商业大学2019年硕士研究生招生复试综合面试分数汇总表》，由复试小组组长和所有成员进行确认签字。学院妥善保管评分记录、考生作答情况等复试材料以及录音录像资料，复试完成后上交研究生处集中统一保管。</w:t>
      </w:r>
    </w:p>
    <w:p>
      <w:pPr>
        <w:spacing w:line="360" w:lineRule="auto"/>
        <w:ind w:firstLine="241" w:firstLineChars="100"/>
        <w:rPr>
          <w:b/>
          <w:sz w:val="24"/>
          <w:szCs w:val="24"/>
        </w:rPr>
      </w:pPr>
      <w:r>
        <w:rPr>
          <w:rFonts w:hint="eastAsia"/>
          <w:b/>
          <w:sz w:val="24"/>
          <w:szCs w:val="24"/>
          <w:lang w:eastAsia="zh-CN"/>
        </w:rPr>
        <w:t>三</w:t>
      </w:r>
      <w:r>
        <w:rPr>
          <w:rFonts w:hint="eastAsia"/>
          <w:b/>
          <w:sz w:val="24"/>
          <w:szCs w:val="24"/>
        </w:rPr>
        <w:t>、复试工作</w:t>
      </w:r>
    </w:p>
    <w:p>
      <w:pPr>
        <w:spacing w:line="360" w:lineRule="auto"/>
        <w:ind w:firstLine="240" w:firstLineChars="100"/>
        <w:rPr>
          <w:sz w:val="24"/>
          <w:szCs w:val="24"/>
        </w:rPr>
      </w:pPr>
      <w:r>
        <w:rPr>
          <w:rFonts w:hint="eastAsia"/>
          <w:sz w:val="24"/>
          <w:szCs w:val="24"/>
        </w:rPr>
        <w:t>（一）基本要求</w:t>
      </w:r>
    </w:p>
    <w:p>
      <w:pPr>
        <w:spacing w:line="360" w:lineRule="auto"/>
        <w:ind w:firstLine="360" w:firstLineChars="150"/>
        <w:rPr>
          <w:sz w:val="24"/>
          <w:szCs w:val="24"/>
        </w:rPr>
      </w:pPr>
      <w:r>
        <w:rPr>
          <w:rFonts w:hint="eastAsia"/>
          <w:sz w:val="24"/>
          <w:szCs w:val="24"/>
        </w:rPr>
        <w:t>1.参加复试考生的初试成绩，必须达到教育部公布的2019年全国硕士研究生入学考试复试分数线（含单科和总成绩）。</w:t>
      </w:r>
    </w:p>
    <w:p>
      <w:pPr>
        <w:spacing w:line="360" w:lineRule="auto"/>
        <w:ind w:firstLine="360" w:firstLineChars="150"/>
        <w:rPr>
          <w:sz w:val="24"/>
          <w:szCs w:val="24"/>
        </w:rPr>
      </w:pPr>
      <w:r>
        <w:rPr>
          <w:rFonts w:hint="eastAsia"/>
          <w:sz w:val="24"/>
          <w:szCs w:val="24"/>
        </w:rPr>
        <w:t>2.复试采取差额形式，差额比例原则上为1：1.5。</w:t>
      </w:r>
    </w:p>
    <w:p>
      <w:pPr>
        <w:spacing w:line="360" w:lineRule="auto"/>
        <w:ind w:firstLine="360" w:firstLineChars="150"/>
        <w:rPr>
          <w:sz w:val="24"/>
          <w:szCs w:val="24"/>
        </w:rPr>
      </w:pPr>
      <w:r>
        <w:rPr>
          <w:rFonts w:hint="eastAsia"/>
          <w:sz w:val="24"/>
          <w:szCs w:val="24"/>
        </w:rPr>
        <w:t>3.</w:t>
      </w:r>
      <w:r>
        <w:rPr>
          <w:rFonts w:hint="eastAsia"/>
        </w:rPr>
        <w:t xml:space="preserve"> </w:t>
      </w:r>
      <w:r>
        <w:rPr>
          <w:rFonts w:hint="eastAsia"/>
          <w:sz w:val="24"/>
          <w:szCs w:val="24"/>
        </w:rPr>
        <w:t>复试报到时学院对考生的居民身份证、准考证、学历证书、学历学籍认证报告、学生证等报名材料原件及考生资格进行严格审查，对不符合教育部规定者，不予复试。</w:t>
      </w:r>
    </w:p>
    <w:p>
      <w:pPr>
        <w:spacing w:line="360" w:lineRule="auto"/>
        <w:ind w:firstLine="360" w:firstLineChars="150"/>
        <w:rPr>
          <w:rFonts w:hint="eastAsia"/>
          <w:sz w:val="24"/>
          <w:szCs w:val="24"/>
        </w:rPr>
      </w:pPr>
      <w:r>
        <w:rPr>
          <w:rFonts w:hint="eastAsia"/>
          <w:sz w:val="24"/>
          <w:szCs w:val="24"/>
        </w:rPr>
        <w:t>4.复试考生须如实提供个人信息，提供虚假信息者，取消复试资格。</w:t>
      </w:r>
    </w:p>
    <w:p>
      <w:pPr>
        <w:widowControl/>
        <w:spacing w:line="360" w:lineRule="auto"/>
        <w:ind w:firstLine="480" w:firstLineChars="200"/>
        <w:jc w:val="left"/>
        <w:rPr>
          <w:rFonts w:hint="eastAsia" w:ascii="宋体" w:hAnsi="宋体" w:eastAsia="宋体" w:cs="宋体"/>
          <w:color w:val="333333"/>
          <w:kern w:val="0"/>
          <w:sz w:val="24"/>
          <w:szCs w:val="24"/>
          <w:lang w:eastAsia="zh-CN"/>
        </w:rPr>
      </w:pPr>
      <w:r>
        <w:rPr>
          <w:rFonts w:hint="eastAsia"/>
          <w:sz w:val="24"/>
          <w:szCs w:val="24"/>
          <w:lang w:val="en-US" w:eastAsia="zh-CN"/>
        </w:rPr>
        <w:t>5.</w:t>
      </w:r>
      <w:r>
        <w:rPr>
          <w:rFonts w:hint="eastAsia" w:ascii="宋体" w:hAnsi="宋体" w:cs="宋体"/>
          <w:color w:val="333333"/>
          <w:kern w:val="0"/>
          <w:sz w:val="24"/>
          <w:szCs w:val="24"/>
        </w:rPr>
        <w:t>退役大学生士兵”专项计划报考条件的，可申请调剂到该专项计划录取，其初试成绩须符合相关招生单位确定的接受 “退役大学生士兵”专项计划考生调剂的初试成绩要求。在国家线基础上总分降60分，单科不限</w:t>
      </w:r>
      <w:r>
        <w:rPr>
          <w:rFonts w:hint="eastAsia" w:ascii="宋体" w:hAnsi="宋体" w:cs="宋体"/>
          <w:color w:val="333333"/>
          <w:kern w:val="0"/>
          <w:sz w:val="24"/>
          <w:szCs w:val="24"/>
          <w:lang w:eastAsia="zh-CN"/>
        </w:rPr>
        <w:t>。</w:t>
      </w:r>
    </w:p>
    <w:p>
      <w:pPr>
        <w:spacing w:line="360" w:lineRule="auto"/>
        <w:ind w:firstLine="240" w:firstLineChars="100"/>
        <w:rPr>
          <w:sz w:val="24"/>
          <w:szCs w:val="24"/>
        </w:rPr>
      </w:pPr>
      <w:r>
        <w:rPr>
          <w:rFonts w:hint="eastAsia"/>
          <w:sz w:val="24"/>
          <w:szCs w:val="24"/>
        </w:rPr>
        <w:t>（二）复试内容</w:t>
      </w:r>
    </w:p>
    <w:p>
      <w:pPr>
        <w:spacing w:line="360" w:lineRule="auto"/>
        <w:ind w:firstLine="360" w:firstLineChars="150"/>
        <w:rPr>
          <w:sz w:val="24"/>
          <w:szCs w:val="24"/>
        </w:rPr>
      </w:pPr>
      <w:r>
        <w:rPr>
          <w:rFonts w:hint="eastAsia"/>
          <w:sz w:val="24"/>
          <w:szCs w:val="24"/>
        </w:rPr>
        <w:t>1.笔试（时间为1小时，满分为100分）。</w:t>
      </w:r>
    </w:p>
    <w:p>
      <w:pPr>
        <w:spacing w:line="360" w:lineRule="auto"/>
        <w:ind w:firstLine="360" w:firstLineChars="150"/>
        <w:rPr>
          <w:sz w:val="24"/>
          <w:szCs w:val="24"/>
        </w:rPr>
      </w:pPr>
      <w:r>
        <w:rPr>
          <w:rFonts w:hint="eastAsia"/>
          <w:sz w:val="24"/>
          <w:szCs w:val="24"/>
        </w:rPr>
        <w:t>专业课笔试主要考查考生对本专业理论知识的掌握程度，利用所学理论提出、分析和解决问题的能力，对本学科发展动态的了解以及在本专业领域发展的潜力。</w:t>
      </w:r>
    </w:p>
    <w:p>
      <w:pPr>
        <w:spacing w:line="360" w:lineRule="auto"/>
        <w:ind w:firstLine="360" w:firstLineChars="150"/>
        <w:rPr>
          <w:sz w:val="24"/>
          <w:szCs w:val="24"/>
        </w:rPr>
      </w:pPr>
      <w:r>
        <w:rPr>
          <w:rFonts w:hint="eastAsia"/>
          <w:sz w:val="24"/>
          <w:szCs w:val="24"/>
        </w:rPr>
        <w:t>2.面试（时间约20分钟）。</w:t>
      </w:r>
      <w:bookmarkStart w:id="0" w:name="_GoBack"/>
      <w:bookmarkEnd w:id="0"/>
    </w:p>
    <w:p>
      <w:pPr>
        <w:spacing w:line="360" w:lineRule="auto"/>
        <w:ind w:firstLine="360" w:firstLineChars="150"/>
        <w:rPr>
          <w:sz w:val="24"/>
          <w:szCs w:val="24"/>
        </w:rPr>
      </w:pPr>
      <w:r>
        <w:rPr>
          <w:rFonts w:hint="eastAsia"/>
          <w:sz w:val="24"/>
          <w:szCs w:val="24"/>
        </w:rPr>
        <w:t>面试</w:t>
      </w:r>
      <w:r>
        <w:rPr>
          <w:rFonts w:hint="eastAsia"/>
          <w:sz w:val="24"/>
          <w:szCs w:val="24"/>
          <w:lang w:eastAsia="zh-CN"/>
        </w:rPr>
        <w:t>包括专业面试（满分为</w:t>
      </w:r>
      <w:r>
        <w:rPr>
          <w:rFonts w:hint="eastAsia"/>
          <w:sz w:val="24"/>
          <w:szCs w:val="24"/>
          <w:lang w:val="en-US" w:eastAsia="zh-CN"/>
        </w:rPr>
        <w:t>100分</w:t>
      </w:r>
      <w:r>
        <w:rPr>
          <w:rFonts w:hint="eastAsia"/>
          <w:sz w:val="24"/>
          <w:szCs w:val="24"/>
          <w:lang w:eastAsia="zh-CN"/>
        </w:rPr>
        <w:t>）和英语面试（满分为</w:t>
      </w:r>
      <w:r>
        <w:rPr>
          <w:rFonts w:hint="eastAsia"/>
          <w:sz w:val="24"/>
          <w:szCs w:val="24"/>
          <w:lang w:val="en-US" w:eastAsia="zh-CN"/>
        </w:rPr>
        <w:t>100分</w:t>
      </w:r>
      <w:r>
        <w:rPr>
          <w:rFonts w:hint="eastAsia"/>
          <w:sz w:val="24"/>
          <w:szCs w:val="24"/>
          <w:lang w:eastAsia="zh-CN"/>
        </w:rPr>
        <w:t>）。</w:t>
      </w:r>
      <w:r>
        <w:rPr>
          <w:rFonts w:hint="eastAsia"/>
          <w:sz w:val="24"/>
          <w:szCs w:val="24"/>
        </w:rPr>
        <w:t>重点考查考生专业基础知识，创新意识和实践能力，外语听力和口语能力，以及人文素质等综合能力，并给出面试成绩。</w:t>
      </w:r>
    </w:p>
    <w:p>
      <w:pPr>
        <w:spacing w:line="360" w:lineRule="auto"/>
        <w:ind w:firstLine="360" w:firstLineChars="150"/>
        <w:rPr>
          <w:sz w:val="24"/>
          <w:szCs w:val="24"/>
        </w:rPr>
      </w:pPr>
      <w:r>
        <w:rPr>
          <w:rFonts w:hint="eastAsia"/>
          <w:sz w:val="24"/>
          <w:szCs w:val="24"/>
        </w:rPr>
        <w:t>3</w:t>
      </w:r>
      <w:r>
        <w:rPr>
          <w:rFonts w:hint="eastAsia"/>
          <w:sz w:val="24"/>
          <w:szCs w:val="24"/>
          <w:lang w:eastAsia="zh-CN"/>
        </w:rPr>
        <w:t>.</w:t>
      </w:r>
      <w:r>
        <w:rPr>
          <w:rFonts w:hint="eastAsia"/>
          <w:sz w:val="24"/>
          <w:szCs w:val="24"/>
        </w:rPr>
        <w:t>第一志愿报考我校的考生与调剂考生分别排名录取。</w:t>
      </w:r>
    </w:p>
    <w:p>
      <w:pPr>
        <w:spacing w:line="360" w:lineRule="auto"/>
        <w:ind w:firstLine="360" w:firstLineChars="150"/>
        <w:rPr>
          <w:sz w:val="24"/>
          <w:szCs w:val="24"/>
        </w:rPr>
      </w:pPr>
      <w:r>
        <w:rPr>
          <w:rFonts w:hint="eastAsia"/>
          <w:sz w:val="24"/>
          <w:szCs w:val="24"/>
        </w:rPr>
        <w:t>（三）成绩计算</w:t>
      </w:r>
    </w:p>
    <w:p>
      <w:pPr>
        <w:spacing w:line="360" w:lineRule="auto"/>
        <w:ind w:firstLine="360" w:firstLineChars="150"/>
        <w:rPr>
          <w:sz w:val="24"/>
          <w:szCs w:val="24"/>
        </w:rPr>
      </w:pPr>
      <w:r>
        <w:rPr>
          <w:rFonts w:hint="eastAsia"/>
          <w:sz w:val="24"/>
          <w:szCs w:val="24"/>
        </w:rPr>
        <w:t>1.复试成绩计算方法（满分100分）：</w:t>
      </w:r>
    </w:p>
    <w:p>
      <w:pPr>
        <w:spacing w:line="360" w:lineRule="auto"/>
        <w:ind w:firstLine="360" w:firstLineChars="150"/>
        <w:rPr>
          <w:sz w:val="24"/>
          <w:szCs w:val="24"/>
        </w:rPr>
      </w:pPr>
      <w:r>
        <w:rPr>
          <w:rFonts w:hint="eastAsia"/>
          <w:sz w:val="24"/>
          <w:szCs w:val="24"/>
        </w:rPr>
        <w:t>复试成绩=笔试成绩×20% +专业面试×70%+英语面试×10%</w:t>
      </w:r>
    </w:p>
    <w:p>
      <w:pPr>
        <w:spacing w:line="360" w:lineRule="auto"/>
        <w:ind w:firstLine="360" w:firstLineChars="150"/>
        <w:rPr>
          <w:sz w:val="24"/>
          <w:szCs w:val="24"/>
        </w:rPr>
      </w:pPr>
      <w:r>
        <w:rPr>
          <w:rFonts w:hint="eastAsia"/>
          <w:sz w:val="24"/>
          <w:szCs w:val="24"/>
        </w:rPr>
        <w:t xml:space="preserve">复试成绩低于60分为复试不合格，不合格不予录取。 </w:t>
      </w:r>
    </w:p>
    <w:p>
      <w:pPr>
        <w:spacing w:line="360" w:lineRule="auto"/>
        <w:ind w:firstLine="360" w:firstLineChars="150"/>
        <w:rPr>
          <w:sz w:val="24"/>
          <w:szCs w:val="24"/>
        </w:rPr>
      </w:pPr>
      <w:r>
        <w:rPr>
          <w:rFonts w:hint="eastAsia"/>
          <w:sz w:val="24"/>
          <w:szCs w:val="24"/>
        </w:rPr>
        <w:t>2.总成绩计算方法：</w:t>
      </w:r>
    </w:p>
    <w:p>
      <w:pPr>
        <w:spacing w:line="360" w:lineRule="auto"/>
        <w:ind w:firstLine="360" w:firstLineChars="150"/>
        <w:rPr>
          <w:sz w:val="24"/>
          <w:szCs w:val="24"/>
        </w:rPr>
      </w:pPr>
      <w:r>
        <w:rPr>
          <w:rFonts w:hint="eastAsia"/>
          <w:sz w:val="24"/>
          <w:szCs w:val="24"/>
        </w:rPr>
        <w:t>总成绩=初试总分÷5×50%＋复试成绩×50%</w:t>
      </w:r>
    </w:p>
    <w:p>
      <w:pPr>
        <w:spacing w:line="360" w:lineRule="auto"/>
        <w:ind w:firstLine="240" w:firstLineChars="100"/>
        <w:rPr>
          <w:sz w:val="24"/>
          <w:szCs w:val="24"/>
        </w:rPr>
      </w:pPr>
      <w:r>
        <w:rPr>
          <w:rFonts w:hint="eastAsia"/>
          <w:sz w:val="24"/>
          <w:szCs w:val="24"/>
        </w:rPr>
        <w:t>（四）复试具体安排</w:t>
      </w:r>
    </w:p>
    <w:p>
      <w:pPr>
        <w:spacing w:line="360" w:lineRule="auto"/>
        <w:ind w:firstLine="360" w:firstLineChars="150"/>
        <w:rPr>
          <w:rFonts w:hint="eastAsia"/>
          <w:sz w:val="24"/>
          <w:szCs w:val="24"/>
        </w:rPr>
      </w:pPr>
      <w:r>
        <w:rPr>
          <w:rFonts w:hint="eastAsia"/>
          <w:sz w:val="24"/>
          <w:szCs w:val="24"/>
        </w:rPr>
        <w:t>1.</w:t>
      </w:r>
      <w:r>
        <w:rPr>
          <w:rFonts w:hint="eastAsia"/>
          <w:sz w:val="24"/>
          <w:szCs w:val="24"/>
          <w:lang w:eastAsia="zh-CN"/>
        </w:rPr>
        <w:t>学院</w:t>
      </w:r>
      <w:r>
        <w:rPr>
          <w:rFonts w:hint="eastAsia"/>
          <w:sz w:val="24"/>
          <w:szCs w:val="24"/>
        </w:rPr>
        <w:t>在规定时间内根据生源情况合理安排复试进程，确定复试时间、地点及具体工作要求，经学校审核后，向考生发布。</w:t>
      </w:r>
    </w:p>
    <w:p>
      <w:pPr>
        <w:widowControl/>
        <w:spacing w:line="360" w:lineRule="auto"/>
        <w:ind w:firstLine="480" w:firstLineChars="200"/>
        <w:jc w:val="left"/>
        <w:rPr>
          <w:rFonts w:hint="eastAsia" w:ascii="宋体" w:hAnsi="宋体" w:cs="宋体"/>
          <w:color w:val="333333"/>
          <w:kern w:val="0"/>
          <w:sz w:val="24"/>
          <w:szCs w:val="24"/>
        </w:rPr>
      </w:pPr>
      <w:r>
        <w:rPr>
          <w:rFonts w:hint="eastAsia"/>
          <w:sz w:val="24"/>
          <w:szCs w:val="24"/>
          <w:lang w:val="en-US" w:eastAsia="zh-CN"/>
        </w:rPr>
        <w:t>2.</w:t>
      </w:r>
      <w:r>
        <w:rPr>
          <w:rFonts w:hint="eastAsia" w:ascii="宋体" w:hAnsi="宋体" w:cs="宋体"/>
          <w:color w:val="333333"/>
          <w:kern w:val="0"/>
          <w:sz w:val="24"/>
          <w:szCs w:val="24"/>
          <w:lang w:eastAsia="zh-CN"/>
        </w:rPr>
        <w:t>若</w:t>
      </w:r>
      <w:r>
        <w:rPr>
          <w:rFonts w:hint="eastAsia" w:ascii="宋体" w:hAnsi="宋体" w:cs="宋体"/>
          <w:color w:val="333333"/>
          <w:kern w:val="0"/>
          <w:sz w:val="24"/>
          <w:szCs w:val="24"/>
        </w:rPr>
        <w:t>第一批调剂未满</w:t>
      </w:r>
      <w:r>
        <w:rPr>
          <w:rFonts w:hint="eastAsia" w:ascii="宋体" w:hAnsi="宋体" w:cs="宋体"/>
          <w:color w:val="333333"/>
          <w:kern w:val="0"/>
          <w:sz w:val="24"/>
          <w:szCs w:val="24"/>
          <w:lang w:eastAsia="zh-CN"/>
        </w:rPr>
        <w:t>，后续调剂按照相关工作组织实施。</w:t>
      </w:r>
    </w:p>
    <w:p>
      <w:pPr>
        <w:spacing w:line="360" w:lineRule="auto"/>
        <w:ind w:firstLine="482" w:firstLineChars="200"/>
        <w:rPr>
          <w:b/>
          <w:sz w:val="24"/>
          <w:szCs w:val="24"/>
        </w:rPr>
      </w:pPr>
      <w:r>
        <w:rPr>
          <w:rFonts w:hint="eastAsia"/>
          <w:b/>
          <w:sz w:val="24"/>
          <w:szCs w:val="24"/>
        </w:rPr>
        <w:t>五、监督、复议和信息公开</w:t>
      </w:r>
    </w:p>
    <w:p>
      <w:pPr>
        <w:spacing w:line="360" w:lineRule="auto"/>
        <w:ind w:firstLine="360" w:firstLineChars="150"/>
        <w:rPr>
          <w:sz w:val="24"/>
          <w:szCs w:val="24"/>
        </w:rPr>
      </w:pPr>
      <w:r>
        <w:rPr>
          <w:rFonts w:hint="eastAsia"/>
          <w:sz w:val="24"/>
          <w:szCs w:val="24"/>
        </w:rPr>
        <w:t>1.实行责任制度和责任追究制度。在研究生招生工作中有违反国家有关法律法规和招生管理规定行为的，按《普通高等学校招生违规行为处理暂行办法》（教育部令第36 号）严肃处理，并追究直接责任人员的责任，造成严重后果和恶劣影响的，还将按规定对有关责任人实行问责。</w:t>
      </w:r>
    </w:p>
    <w:p>
      <w:pPr>
        <w:spacing w:line="360" w:lineRule="auto"/>
        <w:ind w:firstLine="360" w:firstLineChars="150"/>
        <w:rPr>
          <w:sz w:val="24"/>
          <w:szCs w:val="24"/>
        </w:rPr>
      </w:pPr>
      <w:r>
        <w:rPr>
          <w:rFonts w:hint="eastAsia"/>
          <w:sz w:val="24"/>
          <w:szCs w:val="24"/>
        </w:rPr>
        <w:t>2.研究生招生复试录取工作领导小组对调剂、复试工作进行全面监督，并选派专人到复试现场巡视。</w:t>
      </w:r>
    </w:p>
    <w:p>
      <w:pPr>
        <w:spacing w:line="360" w:lineRule="auto"/>
        <w:ind w:firstLine="360" w:firstLineChars="150"/>
        <w:rPr>
          <w:sz w:val="24"/>
          <w:szCs w:val="24"/>
        </w:rPr>
      </w:pPr>
      <w:r>
        <w:rPr>
          <w:rFonts w:hint="eastAsia"/>
          <w:sz w:val="24"/>
          <w:szCs w:val="24"/>
        </w:rPr>
        <w:t>3.实行信息公开制度。及时公布复试考生名单、复试工作办法、复试结果等信息。</w:t>
      </w:r>
    </w:p>
    <w:p>
      <w:pPr>
        <w:spacing w:line="360" w:lineRule="auto"/>
        <w:ind w:firstLine="360" w:firstLineChars="150"/>
        <w:rPr>
          <w:rFonts w:hint="eastAsia"/>
          <w:sz w:val="24"/>
          <w:szCs w:val="24"/>
        </w:rPr>
      </w:pPr>
      <w:r>
        <w:rPr>
          <w:rFonts w:hint="eastAsia"/>
          <w:sz w:val="24"/>
          <w:szCs w:val="24"/>
        </w:rPr>
        <w:t>4.实行复议制度，保证投诉、申诉和监督渠道的畅通。对投诉和申诉问题经调查属实的，由研究生招生复试录取工作领导小组进行复议。</w:t>
      </w:r>
    </w:p>
    <w:p>
      <w:pPr>
        <w:spacing w:line="360" w:lineRule="auto"/>
        <w:ind w:firstLine="360" w:firstLineChars="150"/>
        <w:rPr>
          <w:rFonts w:hint="eastAsia"/>
          <w:sz w:val="24"/>
          <w:szCs w:val="24"/>
        </w:rPr>
      </w:pPr>
      <w:r>
        <w:rPr>
          <w:rFonts w:hint="eastAsia"/>
          <w:sz w:val="24"/>
          <w:szCs w:val="24"/>
        </w:rPr>
        <w:t>部门：经济学院</w:t>
      </w:r>
    </w:p>
    <w:p>
      <w:pPr>
        <w:spacing w:line="360" w:lineRule="auto"/>
        <w:ind w:firstLine="360" w:firstLineChars="150"/>
        <w:rPr>
          <w:rFonts w:hint="eastAsia"/>
          <w:sz w:val="24"/>
          <w:szCs w:val="24"/>
        </w:rPr>
      </w:pPr>
      <w:r>
        <w:rPr>
          <w:rFonts w:hint="eastAsia"/>
          <w:sz w:val="24"/>
          <w:szCs w:val="24"/>
        </w:rPr>
        <w:t>联系电话：022-26669767</w:t>
      </w:r>
    </w:p>
    <w:p>
      <w:pPr>
        <w:spacing w:line="360" w:lineRule="auto"/>
        <w:ind w:firstLine="360" w:firstLineChars="150"/>
        <w:rPr>
          <w:rFonts w:hint="eastAsia"/>
          <w:sz w:val="24"/>
          <w:szCs w:val="24"/>
        </w:rPr>
      </w:pPr>
      <w:r>
        <w:rPr>
          <w:rFonts w:hint="eastAsia"/>
          <w:sz w:val="24"/>
          <w:szCs w:val="24"/>
        </w:rPr>
        <w:t>电子信箱：</w:t>
      </w:r>
      <w:r>
        <w:fldChar w:fldCharType="begin"/>
      </w:r>
      <w:r>
        <w:instrText xml:space="preserve"> HYPERLINK "mailto:jingjixueyuan208@163.com" </w:instrText>
      </w:r>
      <w:r>
        <w:fldChar w:fldCharType="separate"/>
      </w:r>
      <w:r>
        <w:rPr>
          <w:sz w:val="24"/>
          <w:szCs w:val="24"/>
        </w:rPr>
        <w:t>jingjixueyuan208@163.com</w:t>
      </w:r>
      <w:r>
        <w:rPr>
          <w:sz w:val="24"/>
          <w:szCs w:val="24"/>
        </w:rPr>
        <w:fldChar w:fldCharType="end"/>
      </w:r>
    </w:p>
    <w:p>
      <w:pPr>
        <w:spacing w:line="360" w:lineRule="auto"/>
        <w:ind w:firstLine="360" w:firstLineChars="150"/>
        <w:rPr>
          <w:sz w:val="24"/>
          <w:szCs w:val="24"/>
        </w:rPr>
      </w:pPr>
      <w:r>
        <w:rPr>
          <w:rFonts w:hint="eastAsia"/>
          <w:sz w:val="24"/>
          <w:szCs w:val="24"/>
        </w:rPr>
        <w:t>通讯地址：天津市北辰区光荣道 天津商业大学经济学院办公室（300314）</w:t>
      </w:r>
    </w:p>
    <w:p>
      <w:pPr>
        <w:spacing w:line="360" w:lineRule="auto"/>
        <w:ind w:firstLine="360" w:firstLineChars="150"/>
        <w:rPr>
          <w:sz w:val="24"/>
          <w:szCs w:val="24"/>
        </w:rPr>
      </w:pPr>
      <w:r>
        <w:rPr>
          <w:rFonts w:hint="eastAsia"/>
          <w:sz w:val="24"/>
          <w:szCs w:val="24"/>
        </w:rPr>
        <w:t>5．天津商业大学申诉渠道为：</w:t>
      </w:r>
    </w:p>
    <w:p>
      <w:pPr>
        <w:spacing w:line="360" w:lineRule="auto"/>
        <w:ind w:firstLine="360" w:firstLineChars="150"/>
        <w:rPr>
          <w:sz w:val="24"/>
          <w:szCs w:val="24"/>
        </w:rPr>
      </w:pPr>
      <w:r>
        <w:rPr>
          <w:rFonts w:hint="eastAsia"/>
          <w:sz w:val="24"/>
          <w:szCs w:val="24"/>
        </w:rPr>
        <w:t>部    门：纪委办公室监察室</w:t>
      </w:r>
    </w:p>
    <w:p>
      <w:pPr>
        <w:spacing w:line="360" w:lineRule="auto"/>
        <w:ind w:firstLine="360" w:firstLineChars="150"/>
        <w:rPr>
          <w:sz w:val="24"/>
          <w:szCs w:val="24"/>
        </w:rPr>
      </w:pPr>
      <w:r>
        <w:rPr>
          <w:rFonts w:hint="eastAsia"/>
          <w:sz w:val="24"/>
          <w:szCs w:val="24"/>
        </w:rPr>
        <w:t>电子信箱：tsjiwei@tjcu.edu.cn</w:t>
      </w:r>
    </w:p>
    <w:p>
      <w:pPr>
        <w:spacing w:line="360" w:lineRule="auto"/>
        <w:ind w:firstLine="360" w:firstLineChars="150"/>
        <w:rPr>
          <w:sz w:val="24"/>
          <w:szCs w:val="24"/>
        </w:rPr>
      </w:pPr>
      <w:r>
        <w:rPr>
          <w:rFonts w:hint="eastAsia"/>
          <w:sz w:val="24"/>
          <w:szCs w:val="24"/>
        </w:rPr>
        <w:t>电    话：022-26667696</w:t>
      </w:r>
    </w:p>
    <w:p>
      <w:pPr>
        <w:spacing w:line="360" w:lineRule="auto"/>
        <w:ind w:firstLine="360" w:firstLineChars="150"/>
        <w:rPr>
          <w:sz w:val="24"/>
          <w:szCs w:val="24"/>
        </w:rPr>
      </w:pPr>
      <w:r>
        <w:rPr>
          <w:rFonts w:hint="eastAsia"/>
          <w:sz w:val="24"/>
          <w:szCs w:val="24"/>
        </w:rPr>
        <w:t>通讯地址：天津市北辰区光荣道409号办公楼（300134）</w:t>
      </w:r>
    </w:p>
    <w:p>
      <w:pPr>
        <w:spacing w:line="360" w:lineRule="auto"/>
        <w:rPr>
          <w:sz w:val="24"/>
          <w:szCs w:val="24"/>
        </w:rPr>
      </w:pPr>
    </w:p>
    <w:p>
      <w:pPr>
        <w:spacing w:line="360" w:lineRule="auto"/>
        <w:rPr>
          <w:sz w:val="24"/>
          <w:szCs w:val="24"/>
        </w:rPr>
      </w:pPr>
      <w:r>
        <w:rPr>
          <w:rFonts w:hint="eastAsia"/>
          <w:sz w:val="24"/>
          <w:szCs w:val="24"/>
        </w:rPr>
        <w:t xml:space="preserve">                                                        经济学院</w:t>
      </w:r>
    </w:p>
    <w:p>
      <w:pPr>
        <w:spacing w:line="360" w:lineRule="auto"/>
        <w:rPr>
          <w:sz w:val="24"/>
          <w:szCs w:val="24"/>
        </w:rPr>
      </w:pPr>
      <w:r>
        <w:rPr>
          <w:rFonts w:hint="eastAsia"/>
          <w:sz w:val="24"/>
          <w:szCs w:val="24"/>
        </w:rPr>
        <w:t xml:space="preserve">                                                      2019年3月20日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91"/>
    <w:rsid w:val="000252F2"/>
    <w:rsid w:val="00027803"/>
    <w:rsid w:val="00063816"/>
    <w:rsid w:val="00080670"/>
    <w:rsid w:val="00093285"/>
    <w:rsid w:val="000932FD"/>
    <w:rsid w:val="000A11A0"/>
    <w:rsid w:val="000B5884"/>
    <w:rsid w:val="000B684C"/>
    <w:rsid w:val="001130D7"/>
    <w:rsid w:val="00120A39"/>
    <w:rsid w:val="00121C77"/>
    <w:rsid w:val="00127BA3"/>
    <w:rsid w:val="001319B0"/>
    <w:rsid w:val="0013310B"/>
    <w:rsid w:val="00133929"/>
    <w:rsid w:val="001601C4"/>
    <w:rsid w:val="00170F3B"/>
    <w:rsid w:val="001975CE"/>
    <w:rsid w:val="001B3DF8"/>
    <w:rsid w:val="001C695A"/>
    <w:rsid w:val="001E2D1A"/>
    <w:rsid w:val="001F640B"/>
    <w:rsid w:val="0021547D"/>
    <w:rsid w:val="00222825"/>
    <w:rsid w:val="00223A91"/>
    <w:rsid w:val="0024355F"/>
    <w:rsid w:val="00251F0F"/>
    <w:rsid w:val="00254262"/>
    <w:rsid w:val="00256E47"/>
    <w:rsid w:val="002B2CC3"/>
    <w:rsid w:val="002C3E2F"/>
    <w:rsid w:val="002C56B1"/>
    <w:rsid w:val="003010F8"/>
    <w:rsid w:val="00304743"/>
    <w:rsid w:val="00325734"/>
    <w:rsid w:val="003363E5"/>
    <w:rsid w:val="00347768"/>
    <w:rsid w:val="003632B5"/>
    <w:rsid w:val="00364BE6"/>
    <w:rsid w:val="00383B7B"/>
    <w:rsid w:val="00385D7E"/>
    <w:rsid w:val="003A465B"/>
    <w:rsid w:val="003A5FF5"/>
    <w:rsid w:val="003B1274"/>
    <w:rsid w:val="003F0169"/>
    <w:rsid w:val="003F39C5"/>
    <w:rsid w:val="00422CDD"/>
    <w:rsid w:val="00453DCA"/>
    <w:rsid w:val="004610F1"/>
    <w:rsid w:val="00466CD4"/>
    <w:rsid w:val="00484F6E"/>
    <w:rsid w:val="00487AD1"/>
    <w:rsid w:val="00491BFD"/>
    <w:rsid w:val="004A2439"/>
    <w:rsid w:val="004C238C"/>
    <w:rsid w:val="004D0868"/>
    <w:rsid w:val="004D76C2"/>
    <w:rsid w:val="004F7832"/>
    <w:rsid w:val="004F7C56"/>
    <w:rsid w:val="00513DAF"/>
    <w:rsid w:val="005225A8"/>
    <w:rsid w:val="00524B3F"/>
    <w:rsid w:val="005262D1"/>
    <w:rsid w:val="005421DD"/>
    <w:rsid w:val="0056142B"/>
    <w:rsid w:val="00575727"/>
    <w:rsid w:val="0059607B"/>
    <w:rsid w:val="005D77BB"/>
    <w:rsid w:val="005E2FED"/>
    <w:rsid w:val="005E520D"/>
    <w:rsid w:val="00604E12"/>
    <w:rsid w:val="00632677"/>
    <w:rsid w:val="006341A3"/>
    <w:rsid w:val="006C61FA"/>
    <w:rsid w:val="00702091"/>
    <w:rsid w:val="00702293"/>
    <w:rsid w:val="00711BAF"/>
    <w:rsid w:val="00712FF9"/>
    <w:rsid w:val="007258F7"/>
    <w:rsid w:val="00760DC8"/>
    <w:rsid w:val="00762F83"/>
    <w:rsid w:val="00773CEC"/>
    <w:rsid w:val="00783441"/>
    <w:rsid w:val="00787938"/>
    <w:rsid w:val="007A3C3C"/>
    <w:rsid w:val="007A5948"/>
    <w:rsid w:val="007B2C66"/>
    <w:rsid w:val="007C4FB7"/>
    <w:rsid w:val="007C6B91"/>
    <w:rsid w:val="007D5AF9"/>
    <w:rsid w:val="007D6DBF"/>
    <w:rsid w:val="008114F4"/>
    <w:rsid w:val="0082038F"/>
    <w:rsid w:val="0082730F"/>
    <w:rsid w:val="008372DC"/>
    <w:rsid w:val="00843CA1"/>
    <w:rsid w:val="00844E45"/>
    <w:rsid w:val="008521BC"/>
    <w:rsid w:val="00857349"/>
    <w:rsid w:val="00864BD1"/>
    <w:rsid w:val="00871C72"/>
    <w:rsid w:val="008B17B0"/>
    <w:rsid w:val="008B5CFB"/>
    <w:rsid w:val="009011D6"/>
    <w:rsid w:val="00935AB3"/>
    <w:rsid w:val="00940BCE"/>
    <w:rsid w:val="00955BB5"/>
    <w:rsid w:val="009730B4"/>
    <w:rsid w:val="00975483"/>
    <w:rsid w:val="00987785"/>
    <w:rsid w:val="009920CA"/>
    <w:rsid w:val="009B1763"/>
    <w:rsid w:val="009C67CA"/>
    <w:rsid w:val="009E5104"/>
    <w:rsid w:val="009E5ECC"/>
    <w:rsid w:val="009F174F"/>
    <w:rsid w:val="009F290B"/>
    <w:rsid w:val="009F40DA"/>
    <w:rsid w:val="00A15D49"/>
    <w:rsid w:val="00A16D81"/>
    <w:rsid w:val="00A411BA"/>
    <w:rsid w:val="00A5525C"/>
    <w:rsid w:val="00A6783E"/>
    <w:rsid w:val="00AA4E44"/>
    <w:rsid w:val="00AC531A"/>
    <w:rsid w:val="00AC5A88"/>
    <w:rsid w:val="00AF6D57"/>
    <w:rsid w:val="00B16F72"/>
    <w:rsid w:val="00B54CE8"/>
    <w:rsid w:val="00B55A6B"/>
    <w:rsid w:val="00B5650F"/>
    <w:rsid w:val="00B62D70"/>
    <w:rsid w:val="00B7030D"/>
    <w:rsid w:val="00B719BD"/>
    <w:rsid w:val="00B766A0"/>
    <w:rsid w:val="00B7675D"/>
    <w:rsid w:val="00B76DE9"/>
    <w:rsid w:val="00BA0E3C"/>
    <w:rsid w:val="00BA2B4D"/>
    <w:rsid w:val="00BC7009"/>
    <w:rsid w:val="00C133D2"/>
    <w:rsid w:val="00C15033"/>
    <w:rsid w:val="00C207F2"/>
    <w:rsid w:val="00C2341D"/>
    <w:rsid w:val="00C26675"/>
    <w:rsid w:val="00C27E59"/>
    <w:rsid w:val="00C503B1"/>
    <w:rsid w:val="00C52235"/>
    <w:rsid w:val="00C567C5"/>
    <w:rsid w:val="00C64023"/>
    <w:rsid w:val="00C70033"/>
    <w:rsid w:val="00C93490"/>
    <w:rsid w:val="00C96DAF"/>
    <w:rsid w:val="00CA1FD0"/>
    <w:rsid w:val="00CD076A"/>
    <w:rsid w:val="00CE0A44"/>
    <w:rsid w:val="00D45611"/>
    <w:rsid w:val="00E01852"/>
    <w:rsid w:val="00E1348F"/>
    <w:rsid w:val="00E236C7"/>
    <w:rsid w:val="00E342EE"/>
    <w:rsid w:val="00E479BB"/>
    <w:rsid w:val="00ED18D0"/>
    <w:rsid w:val="00F332D0"/>
    <w:rsid w:val="00F36F56"/>
    <w:rsid w:val="00F50E07"/>
    <w:rsid w:val="00F576A1"/>
    <w:rsid w:val="00F736B9"/>
    <w:rsid w:val="00F75F27"/>
    <w:rsid w:val="00FA5F74"/>
    <w:rsid w:val="00FA7264"/>
    <w:rsid w:val="00FA7DC7"/>
    <w:rsid w:val="00FB030E"/>
    <w:rsid w:val="00FE0988"/>
    <w:rsid w:val="00FF5F75"/>
    <w:rsid w:val="3AD85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themeColor="hyperlink"/>
      <w:u w:val="single"/>
      <w14:textFill>
        <w14:solidFill>
          <w14:schemeClr w14:val="hlink"/>
        </w14:solidFill>
      </w14:textFill>
    </w:r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338</Words>
  <Characters>1929</Characters>
  <Lines>16</Lines>
  <Paragraphs>4</Paragraphs>
  <TotalTime>7</TotalTime>
  <ScaleCrop>false</ScaleCrop>
  <LinksUpToDate>false</LinksUpToDate>
  <CharactersWithSpaces>2263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2019-03-20T07:38:00Z</dcterms:created>
  <dc:creator>吕明元</dc:creator>
  <cp:lastModifiedBy>张苏媛</cp:lastModifiedBy>
  <cp:lastPrinted>2019-03-21T02:23:52Z</cp:lastPrinted>
  <dcterms:modified xsi:type="dcterms:W3CDTF">2019-03-21T02:32:41Z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